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6ED" w:rsidRPr="007346ED" w:rsidRDefault="007346ED">
      <w:pPr>
        <w:rPr>
          <w:rFonts w:cstheme="minorHAnsi"/>
          <w:color w:val="000000" w:themeColor="text1"/>
        </w:rPr>
      </w:pPr>
    </w:p>
    <w:p w:rsidR="007346ED" w:rsidRPr="007346ED" w:rsidRDefault="007346ED" w:rsidP="007346ED">
      <w:pPr>
        <w:pStyle w:val="m-5294392850408220338onecomwebmail-msonormal"/>
        <w:shd w:val="clear" w:color="auto" w:fill="FFFFFF"/>
        <w:spacing w:before="0" w:beforeAutospacing="0" w:after="160" w:afterAutospacing="0" w:line="209" w:lineRule="atLeast"/>
        <w:rPr>
          <w:rFonts w:asciiTheme="minorHAnsi" w:hAnsiTheme="minorHAnsi" w:cstheme="minorHAnsi"/>
          <w:b/>
          <w:color w:val="000000" w:themeColor="text1"/>
          <w:sz w:val="28"/>
          <w:szCs w:val="28"/>
        </w:rPr>
      </w:pPr>
      <w:r w:rsidRPr="007346ED">
        <w:rPr>
          <w:rStyle w:val="m-5294392850408220338size"/>
          <w:rFonts w:asciiTheme="minorHAnsi" w:hAnsiTheme="minorHAnsi" w:cstheme="minorHAnsi"/>
          <w:b/>
          <w:color w:val="000000" w:themeColor="text1"/>
          <w:sz w:val="28"/>
          <w:szCs w:val="28"/>
        </w:rPr>
        <w:t>Rapport från möte mellan Rättstolkarna och </w:t>
      </w:r>
      <w:r w:rsidRPr="007346ED">
        <w:rPr>
          <w:rStyle w:val="il"/>
          <w:rFonts w:asciiTheme="minorHAnsi" w:hAnsiTheme="minorHAnsi" w:cstheme="minorHAnsi"/>
          <w:b/>
          <w:color w:val="000000" w:themeColor="text1"/>
          <w:sz w:val="28"/>
          <w:szCs w:val="28"/>
        </w:rPr>
        <w:t>Kammarkollegiet</w:t>
      </w:r>
    </w:p>
    <w:p w:rsidR="007346ED" w:rsidRPr="0017625B" w:rsidRDefault="007346ED" w:rsidP="007346ED">
      <w:pPr>
        <w:pStyle w:val="m-5294392850408220338onecomwebmail-msonormal"/>
        <w:shd w:val="clear" w:color="auto" w:fill="FFFFFF"/>
        <w:spacing w:before="0" w:beforeAutospacing="0" w:after="160" w:afterAutospacing="0" w:line="209" w:lineRule="atLeast"/>
        <w:rPr>
          <w:rFonts w:asciiTheme="minorHAnsi" w:hAnsiTheme="minorHAnsi" w:cstheme="minorHAnsi"/>
          <w:color w:val="000000" w:themeColor="text1"/>
          <w:sz w:val="22"/>
          <w:szCs w:val="22"/>
        </w:rPr>
      </w:pPr>
      <w:r w:rsidRPr="0017625B">
        <w:rPr>
          <w:rStyle w:val="m-5294392850408220338size"/>
          <w:rFonts w:asciiTheme="minorHAnsi" w:hAnsiTheme="minorHAnsi" w:cstheme="minorHAnsi"/>
          <w:color w:val="000000" w:themeColor="text1"/>
          <w:sz w:val="22"/>
          <w:szCs w:val="22"/>
        </w:rPr>
        <w:t xml:space="preserve">Med anledning av de nya tolkföreskrifterna från 2017 och för att rapportera om vad som </w:t>
      </w:r>
      <w:r w:rsidRPr="0017625B">
        <w:rPr>
          <w:rStyle w:val="m-5294392850408220338size"/>
          <w:rFonts w:asciiTheme="minorHAnsi" w:hAnsiTheme="minorHAnsi" w:cstheme="minorHAnsi"/>
          <w:color w:val="000000" w:themeColor="text1"/>
          <w:sz w:val="22"/>
          <w:szCs w:val="22"/>
        </w:rPr>
        <w:t>f</w:t>
      </w:r>
      <w:r w:rsidRPr="0017625B">
        <w:rPr>
          <w:rStyle w:val="m-5294392850408220338size"/>
          <w:rFonts w:asciiTheme="minorHAnsi" w:hAnsiTheme="minorHAnsi" w:cstheme="minorHAnsi"/>
          <w:color w:val="000000" w:themeColor="text1"/>
          <w:sz w:val="22"/>
          <w:szCs w:val="22"/>
        </w:rPr>
        <w:t>ram</w:t>
      </w:r>
      <w:r w:rsidRPr="0017625B">
        <w:rPr>
          <w:rStyle w:val="m-5294392850408220338size"/>
          <w:rFonts w:asciiTheme="minorHAnsi" w:hAnsiTheme="minorHAnsi" w:cstheme="minorHAnsi"/>
          <w:color w:val="000000" w:themeColor="text1"/>
          <w:sz w:val="22"/>
          <w:szCs w:val="22"/>
        </w:rPr>
        <w:t>-</w:t>
      </w:r>
      <w:r w:rsidRPr="0017625B">
        <w:rPr>
          <w:rStyle w:val="m-5294392850408220338size"/>
          <w:rFonts w:asciiTheme="minorHAnsi" w:hAnsiTheme="minorHAnsi" w:cstheme="minorHAnsi"/>
          <w:color w:val="000000" w:themeColor="text1"/>
          <w:sz w:val="22"/>
          <w:szCs w:val="22"/>
        </w:rPr>
        <w:t xml:space="preserve">kommit under diskussionen om tillsynsbeslut under Rättstolkarnas årsmöte 17 mars 2019, träffade Rättstolkarna </w:t>
      </w:r>
      <w:proofErr w:type="spellStart"/>
      <w:r w:rsidRPr="0017625B">
        <w:rPr>
          <w:rStyle w:val="m-5294392850408220338size"/>
          <w:rFonts w:asciiTheme="minorHAnsi" w:hAnsiTheme="minorHAnsi" w:cstheme="minorHAnsi"/>
          <w:color w:val="000000" w:themeColor="text1"/>
          <w:sz w:val="22"/>
          <w:szCs w:val="22"/>
        </w:rPr>
        <w:t>Ivette</w:t>
      </w:r>
      <w:proofErr w:type="spellEnd"/>
      <w:r w:rsidRPr="0017625B">
        <w:rPr>
          <w:rStyle w:val="m-5294392850408220338size"/>
          <w:rFonts w:asciiTheme="minorHAnsi" w:hAnsiTheme="minorHAnsi" w:cstheme="minorHAnsi"/>
          <w:color w:val="000000" w:themeColor="text1"/>
          <w:sz w:val="22"/>
          <w:szCs w:val="22"/>
        </w:rPr>
        <w:t xml:space="preserve"> Larsson och </w:t>
      </w:r>
      <w:proofErr w:type="spellStart"/>
      <w:r w:rsidRPr="0017625B">
        <w:rPr>
          <w:rStyle w:val="m-5294392850408220338size"/>
          <w:rFonts w:asciiTheme="minorHAnsi" w:hAnsiTheme="minorHAnsi" w:cstheme="minorHAnsi"/>
          <w:color w:val="000000" w:themeColor="text1"/>
          <w:sz w:val="22"/>
          <w:szCs w:val="22"/>
        </w:rPr>
        <w:t>Feyca</w:t>
      </w:r>
      <w:proofErr w:type="spellEnd"/>
      <w:r w:rsidRPr="0017625B">
        <w:rPr>
          <w:rStyle w:val="m-5294392850408220338size"/>
          <w:rFonts w:asciiTheme="minorHAnsi" w:hAnsiTheme="minorHAnsi" w:cstheme="minorHAnsi"/>
          <w:color w:val="000000" w:themeColor="text1"/>
          <w:sz w:val="22"/>
          <w:szCs w:val="22"/>
        </w:rPr>
        <w:t xml:space="preserve"> </w:t>
      </w:r>
      <w:proofErr w:type="spellStart"/>
      <w:r w:rsidRPr="0017625B">
        <w:rPr>
          <w:rStyle w:val="m-5294392850408220338size"/>
          <w:rFonts w:asciiTheme="minorHAnsi" w:hAnsiTheme="minorHAnsi" w:cstheme="minorHAnsi"/>
          <w:color w:val="000000" w:themeColor="text1"/>
          <w:sz w:val="22"/>
          <w:szCs w:val="22"/>
        </w:rPr>
        <w:t>Kocak</w:t>
      </w:r>
      <w:proofErr w:type="spellEnd"/>
      <w:r w:rsidRPr="0017625B">
        <w:rPr>
          <w:rStyle w:val="m-5294392850408220338size"/>
          <w:rFonts w:asciiTheme="minorHAnsi" w:hAnsiTheme="minorHAnsi" w:cstheme="minorHAnsi"/>
          <w:color w:val="000000" w:themeColor="text1"/>
          <w:sz w:val="22"/>
          <w:szCs w:val="22"/>
        </w:rPr>
        <w:t xml:space="preserve"> från </w:t>
      </w:r>
      <w:r w:rsidRPr="0017625B">
        <w:rPr>
          <w:rStyle w:val="il"/>
          <w:rFonts w:asciiTheme="minorHAnsi" w:hAnsiTheme="minorHAnsi" w:cstheme="minorHAnsi"/>
          <w:color w:val="000000" w:themeColor="text1"/>
          <w:sz w:val="22"/>
          <w:szCs w:val="22"/>
        </w:rPr>
        <w:t>Kammarkollegiet</w:t>
      </w:r>
      <w:r w:rsidRPr="0017625B">
        <w:rPr>
          <w:rStyle w:val="m-5294392850408220338size"/>
          <w:rFonts w:asciiTheme="minorHAnsi" w:hAnsiTheme="minorHAnsi" w:cstheme="minorHAnsi"/>
          <w:color w:val="000000" w:themeColor="text1"/>
          <w:sz w:val="22"/>
          <w:szCs w:val="22"/>
        </w:rPr>
        <w:t xml:space="preserve"> i deras lokaler den 18 mars 2019. Närvarande från Rättstolkarna var Lotta Hellstrand, Alina </w:t>
      </w:r>
      <w:proofErr w:type="spellStart"/>
      <w:r w:rsidRPr="0017625B">
        <w:rPr>
          <w:rStyle w:val="m-5294392850408220338size"/>
          <w:rFonts w:asciiTheme="minorHAnsi" w:hAnsiTheme="minorHAnsi" w:cstheme="minorHAnsi"/>
          <w:color w:val="000000" w:themeColor="text1"/>
          <w:sz w:val="22"/>
          <w:szCs w:val="22"/>
        </w:rPr>
        <w:t>Frantsuzova</w:t>
      </w:r>
      <w:proofErr w:type="spellEnd"/>
      <w:r w:rsidRPr="0017625B">
        <w:rPr>
          <w:rStyle w:val="m-5294392850408220338size"/>
          <w:rFonts w:asciiTheme="minorHAnsi" w:hAnsiTheme="minorHAnsi" w:cstheme="minorHAnsi"/>
          <w:color w:val="000000" w:themeColor="text1"/>
          <w:sz w:val="22"/>
          <w:szCs w:val="22"/>
        </w:rPr>
        <w:t xml:space="preserve"> samt Margareta McKenna</w:t>
      </w:r>
    </w:p>
    <w:p w:rsidR="007346ED" w:rsidRPr="0017625B" w:rsidRDefault="007346ED" w:rsidP="007346ED">
      <w:pPr>
        <w:pStyle w:val="m-5294392850408220338onecomwebmail-msonormal"/>
        <w:shd w:val="clear" w:color="auto" w:fill="FFFFFF"/>
        <w:spacing w:before="0" w:beforeAutospacing="0" w:after="160" w:afterAutospacing="0" w:line="209" w:lineRule="atLeast"/>
        <w:rPr>
          <w:rFonts w:asciiTheme="minorHAnsi" w:hAnsiTheme="minorHAnsi" w:cstheme="minorHAnsi"/>
          <w:color w:val="000000" w:themeColor="text1"/>
          <w:sz w:val="22"/>
          <w:szCs w:val="22"/>
        </w:rPr>
      </w:pPr>
      <w:r w:rsidRPr="0017625B">
        <w:rPr>
          <w:rStyle w:val="m-5294392850408220338size"/>
          <w:rFonts w:asciiTheme="minorHAnsi" w:hAnsiTheme="minorHAnsi" w:cstheme="minorHAnsi"/>
          <w:color w:val="000000" w:themeColor="text1"/>
          <w:sz w:val="22"/>
          <w:szCs w:val="22"/>
        </w:rPr>
        <w:t> Det blev en givande diskussion där vi började med att informera om att kunskapen om att det finns nya tolkföreskrifter är låg och att det finns mycket stor osäkerhet och kanske också oro hos medlem</w:t>
      </w:r>
      <w:r w:rsidR="0017625B" w:rsidRPr="0017625B">
        <w:rPr>
          <w:rStyle w:val="m-5294392850408220338size"/>
          <w:rFonts w:asciiTheme="minorHAnsi" w:hAnsiTheme="minorHAnsi" w:cstheme="minorHAnsi"/>
          <w:color w:val="000000" w:themeColor="text1"/>
          <w:sz w:val="22"/>
          <w:szCs w:val="22"/>
        </w:rPr>
        <w:t>-</w:t>
      </w:r>
      <w:proofErr w:type="spellStart"/>
      <w:r w:rsidRPr="0017625B">
        <w:rPr>
          <w:rStyle w:val="m-5294392850408220338size"/>
          <w:rFonts w:asciiTheme="minorHAnsi" w:hAnsiTheme="minorHAnsi" w:cstheme="minorHAnsi"/>
          <w:color w:val="000000" w:themeColor="text1"/>
          <w:sz w:val="22"/>
          <w:szCs w:val="22"/>
        </w:rPr>
        <w:t>marna</w:t>
      </w:r>
      <w:proofErr w:type="spellEnd"/>
      <w:r w:rsidRPr="0017625B">
        <w:rPr>
          <w:rStyle w:val="m-5294392850408220338size"/>
          <w:rFonts w:asciiTheme="minorHAnsi" w:hAnsiTheme="minorHAnsi" w:cstheme="minorHAnsi"/>
          <w:color w:val="000000" w:themeColor="text1"/>
          <w:sz w:val="22"/>
          <w:szCs w:val="22"/>
        </w:rPr>
        <w:t xml:space="preserve"> gällande hur dessa nya föreskrifter ska tillämpas. De två paragrafer som vi framför allt diskuterade under mötet var de två nya paragraferna (§18 och §23) som rör agerande hos tolken som inte är direkt kopplat till skicklighet i yrkesutövning. Vi framhöll att dessa paragrafer och texterna i God </w:t>
      </w:r>
      <w:proofErr w:type="spellStart"/>
      <w:r w:rsidRPr="0017625B">
        <w:rPr>
          <w:rStyle w:val="m-5294392850408220338size"/>
          <w:rFonts w:asciiTheme="minorHAnsi" w:hAnsiTheme="minorHAnsi" w:cstheme="minorHAnsi"/>
          <w:color w:val="000000" w:themeColor="text1"/>
          <w:sz w:val="22"/>
          <w:szCs w:val="22"/>
        </w:rPr>
        <w:t>Tolksed</w:t>
      </w:r>
      <w:proofErr w:type="spellEnd"/>
      <w:r w:rsidRPr="0017625B">
        <w:rPr>
          <w:rStyle w:val="m-5294392850408220338size"/>
          <w:rFonts w:asciiTheme="minorHAnsi" w:hAnsiTheme="minorHAnsi" w:cstheme="minorHAnsi"/>
          <w:color w:val="000000" w:themeColor="text1"/>
          <w:sz w:val="22"/>
          <w:szCs w:val="22"/>
        </w:rPr>
        <w:t xml:space="preserve"> är mycket allmänt hållna och vi att funderar på hur de kommer att tillämpas.</w:t>
      </w:r>
    </w:p>
    <w:p w:rsidR="007346ED" w:rsidRPr="0017625B" w:rsidRDefault="007346ED" w:rsidP="007346ED">
      <w:pPr>
        <w:pStyle w:val="m-5294392850408220338onecomwebmail-msonormal"/>
        <w:shd w:val="clear" w:color="auto" w:fill="FFFFFF"/>
        <w:spacing w:before="0" w:beforeAutospacing="0" w:after="160" w:afterAutospacing="0" w:line="209" w:lineRule="atLeast"/>
        <w:rPr>
          <w:rFonts w:asciiTheme="minorHAnsi" w:hAnsiTheme="minorHAnsi" w:cstheme="minorHAnsi"/>
          <w:color w:val="000000" w:themeColor="text1"/>
          <w:sz w:val="22"/>
          <w:szCs w:val="22"/>
        </w:rPr>
      </w:pPr>
      <w:r w:rsidRPr="0017625B">
        <w:rPr>
          <w:rStyle w:val="m-5294392850408220338size"/>
          <w:rFonts w:asciiTheme="minorHAnsi" w:hAnsiTheme="minorHAnsi" w:cstheme="minorHAnsi"/>
          <w:color w:val="000000" w:themeColor="text1"/>
          <w:sz w:val="22"/>
          <w:szCs w:val="22"/>
        </w:rPr>
        <w:t>Från </w:t>
      </w:r>
      <w:r w:rsidRPr="0017625B">
        <w:rPr>
          <w:rStyle w:val="il"/>
          <w:rFonts w:asciiTheme="minorHAnsi" w:hAnsiTheme="minorHAnsi" w:cstheme="minorHAnsi"/>
          <w:color w:val="000000" w:themeColor="text1"/>
          <w:sz w:val="22"/>
          <w:szCs w:val="22"/>
        </w:rPr>
        <w:t>Kammarkollegiets</w:t>
      </w:r>
      <w:r w:rsidRPr="0017625B">
        <w:rPr>
          <w:rStyle w:val="m-5294392850408220338size"/>
          <w:rFonts w:asciiTheme="minorHAnsi" w:hAnsiTheme="minorHAnsi" w:cstheme="minorHAnsi"/>
          <w:color w:val="000000" w:themeColor="text1"/>
          <w:sz w:val="22"/>
          <w:szCs w:val="22"/>
        </w:rPr>
        <w:t> sida kan man inte ge några förhandsbesked om hur olika ärenden kommer att bedöma</w:t>
      </w:r>
      <w:r w:rsidRPr="0017625B">
        <w:rPr>
          <w:rStyle w:val="m-5294392850408220338size"/>
          <w:rFonts w:asciiTheme="minorHAnsi" w:hAnsiTheme="minorHAnsi" w:cstheme="minorHAnsi"/>
          <w:bCs/>
          <w:color w:val="000000" w:themeColor="text1"/>
          <w:sz w:val="22"/>
          <w:szCs w:val="22"/>
        </w:rPr>
        <w:t>s</w:t>
      </w:r>
      <w:r w:rsidRPr="0017625B">
        <w:rPr>
          <w:rStyle w:val="m-5294392850408220338size"/>
          <w:rFonts w:asciiTheme="minorHAnsi" w:hAnsiTheme="minorHAnsi" w:cstheme="minorHAnsi"/>
          <w:color w:val="000000" w:themeColor="text1"/>
          <w:sz w:val="22"/>
          <w:szCs w:val="22"/>
        </w:rPr>
        <w:t> och under mötet kom det inte fram mycket information som var särskilt förtydligande gällande den aspekten. </w:t>
      </w:r>
      <w:r w:rsidRPr="0017625B">
        <w:rPr>
          <w:rStyle w:val="il"/>
          <w:rFonts w:asciiTheme="minorHAnsi" w:hAnsiTheme="minorHAnsi" w:cstheme="minorHAnsi"/>
          <w:bCs/>
          <w:color w:val="000000" w:themeColor="text1"/>
          <w:sz w:val="22"/>
          <w:szCs w:val="22"/>
        </w:rPr>
        <w:t>Kammarkollegiet</w:t>
      </w:r>
      <w:r w:rsidRPr="0017625B">
        <w:rPr>
          <w:rStyle w:val="m-5294392850408220338size"/>
          <w:rFonts w:asciiTheme="minorHAnsi" w:hAnsiTheme="minorHAnsi" w:cstheme="minorHAnsi"/>
          <w:bCs/>
          <w:color w:val="000000" w:themeColor="text1"/>
          <w:sz w:val="22"/>
          <w:szCs w:val="22"/>
        </w:rPr>
        <w:t> påpekade att de ser upph</w:t>
      </w:r>
      <w:r w:rsidR="0017625B" w:rsidRPr="0017625B">
        <w:rPr>
          <w:rStyle w:val="m-5294392850408220338size"/>
          <w:rFonts w:asciiTheme="minorHAnsi" w:hAnsiTheme="minorHAnsi" w:cstheme="minorHAnsi"/>
          <w:bCs/>
          <w:color w:val="000000" w:themeColor="text1"/>
          <w:sz w:val="22"/>
          <w:szCs w:val="22"/>
        </w:rPr>
        <w:t>äv</w:t>
      </w:r>
      <w:r w:rsidRPr="0017625B">
        <w:rPr>
          <w:rStyle w:val="m-5294392850408220338size"/>
          <w:rFonts w:asciiTheme="minorHAnsi" w:hAnsiTheme="minorHAnsi" w:cstheme="minorHAnsi"/>
          <w:bCs/>
          <w:color w:val="000000" w:themeColor="text1"/>
          <w:sz w:val="22"/>
          <w:szCs w:val="22"/>
        </w:rPr>
        <w:t xml:space="preserve">ande av auktorisation som en väldigt ingripande åtgärd, beslutet grundar sig på samlad bedömning utifrån de olika </w:t>
      </w:r>
      <w:r w:rsidR="00745E53">
        <w:rPr>
          <w:rStyle w:val="m-5294392850408220338size"/>
          <w:rFonts w:asciiTheme="minorHAnsi" w:hAnsiTheme="minorHAnsi" w:cstheme="minorHAnsi"/>
          <w:bCs/>
          <w:color w:val="000000" w:themeColor="text1"/>
          <w:sz w:val="22"/>
          <w:szCs w:val="22"/>
        </w:rPr>
        <w:t>omständlig-</w:t>
      </w:r>
      <w:bookmarkStart w:id="0" w:name="_GoBack"/>
      <w:bookmarkEnd w:id="0"/>
      <w:r w:rsidRPr="0017625B">
        <w:rPr>
          <w:rStyle w:val="m-5294392850408220338size"/>
          <w:rFonts w:asciiTheme="minorHAnsi" w:hAnsiTheme="minorHAnsi" w:cstheme="minorHAnsi"/>
          <w:bCs/>
          <w:color w:val="000000" w:themeColor="text1"/>
          <w:sz w:val="22"/>
          <w:szCs w:val="22"/>
        </w:rPr>
        <w:t>heterna som framkommer i varje enskilt ärende och därför är det svårt för </w:t>
      </w:r>
      <w:r w:rsidRPr="0017625B">
        <w:rPr>
          <w:rStyle w:val="il"/>
          <w:rFonts w:asciiTheme="minorHAnsi" w:hAnsiTheme="minorHAnsi" w:cstheme="minorHAnsi"/>
          <w:bCs/>
          <w:color w:val="000000" w:themeColor="text1"/>
          <w:sz w:val="22"/>
          <w:szCs w:val="22"/>
        </w:rPr>
        <w:t>Kammarkollegiet</w:t>
      </w:r>
      <w:r w:rsidRPr="0017625B">
        <w:rPr>
          <w:rStyle w:val="m-5294392850408220338size"/>
          <w:rFonts w:asciiTheme="minorHAnsi" w:hAnsiTheme="minorHAnsi" w:cstheme="minorHAnsi"/>
          <w:bCs/>
          <w:color w:val="000000" w:themeColor="text1"/>
          <w:sz w:val="22"/>
          <w:szCs w:val="22"/>
        </w:rPr>
        <w:t> att göra några prognoser över hur deras föreskrifter kommer att aktualiseras.</w:t>
      </w:r>
      <w:r w:rsidRPr="0017625B">
        <w:rPr>
          <w:rStyle w:val="m-5294392850408220338size"/>
          <w:rFonts w:asciiTheme="minorHAnsi" w:hAnsiTheme="minorHAnsi" w:cstheme="minorHAnsi"/>
          <w:color w:val="000000" w:themeColor="text1"/>
          <w:sz w:val="22"/>
          <w:szCs w:val="22"/>
        </w:rPr>
        <w:t> Det framhölls dock att det för det mesta endast kan bli fråga om en varning om tolken brutit mot någon av dessa paragrafer och att </w:t>
      </w:r>
      <w:r w:rsidRPr="0017625B">
        <w:rPr>
          <w:rStyle w:val="il"/>
          <w:rFonts w:asciiTheme="minorHAnsi" w:hAnsiTheme="minorHAnsi" w:cstheme="minorHAnsi"/>
          <w:color w:val="000000" w:themeColor="text1"/>
          <w:sz w:val="22"/>
          <w:szCs w:val="22"/>
        </w:rPr>
        <w:t>Kammarkollegiet</w:t>
      </w:r>
      <w:r w:rsidRPr="0017625B">
        <w:rPr>
          <w:rStyle w:val="m-5294392850408220338size"/>
          <w:rFonts w:asciiTheme="minorHAnsi" w:hAnsiTheme="minorHAnsi" w:cstheme="minorHAnsi"/>
          <w:color w:val="000000" w:themeColor="text1"/>
          <w:sz w:val="22"/>
          <w:szCs w:val="22"/>
        </w:rPr>
        <w:t> dessutom skulle önska, och har bett om beslut på, att de kunde få en mer nyanserad skala med kanske erinran som första steg och därefter varning och till sist upphävande. </w:t>
      </w:r>
      <w:r w:rsidRPr="0017625B">
        <w:rPr>
          <w:rStyle w:val="il"/>
          <w:rFonts w:asciiTheme="minorHAnsi" w:hAnsiTheme="minorHAnsi" w:cstheme="minorHAnsi"/>
          <w:color w:val="000000" w:themeColor="text1"/>
          <w:sz w:val="22"/>
          <w:szCs w:val="22"/>
        </w:rPr>
        <w:t>Kammarkollegiet</w:t>
      </w:r>
      <w:r w:rsidRPr="0017625B">
        <w:rPr>
          <w:rStyle w:val="m-5294392850408220338size"/>
          <w:rFonts w:asciiTheme="minorHAnsi" w:hAnsiTheme="minorHAnsi" w:cstheme="minorHAnsi"/>
          <w:color w:val="000000" w:themeColor="text1"/>
          <w:sz w:val="22"/>
          <w:szCs w:val="22"/>
        </w:rPr>
        <w:t> underströk också att besluten kan överklagas och att de liksom vi är intresserade av att se hur Förvaltningsrätten bedömer ärendet i de fallen som är överklagade just nu. Vi påpekade att eftersom ett upphävande av auktorisation gäller omedelbart oavsett om beslutet överklagas är det en mycket ingripande åtgärd för en tolk även innan ärendet är slutligt prövat. </w:t>
      </w:r>
      <w:r w:rsidRPr="0017625B">
        <w:rPr>
          <w:rStyle w:val="il"/>
          <w:rFonts w:asciiTheme="minorHAnsi" w:hAnsiTheme="minorHAnsi" w:cstheme="minorHAnsi"/>
          <w:color w:val="000000" w:themeColor="text1"/>
          <w:sz w:val="22"/>
          <w:szCs w:val="22"/>
        </w:rPr>
        <w:t>Kammarkollegiet</w:t>
      </w:r>
      <w:r w:rsidRPr="0017625B">
        <w:rPr>
          <w:rStyle w:val="m-5294392850408220338size"/>
          <w:rFonts w:asciiTheme="minorHAnsi" w:hAnsiTheme="minorHAnsi" w:cstheme="minorHAnsi"/>
          <w:color w:val="000000" w:themeColor="text1"/>
          <w:sz w:val="22"/>
          <w:szCs w:val="22"/>
        </w:rPr>
        <w:t> påmind</w:t>
      </w:r>
      <w:r w:rsidRPr="0017625B">
        <w:rPr>
          <w:rStyle w:val="m-5294392850408220338size"/>
          <w:rFonts w:asciiTheme="minorHAnsi" w:hAnsiTheme="minorHAnsi" w:cstheme="minorHAnsi"/>
          <w:bCs/>
          <w:color w:val="000000" w:themeColor="text1"/>
          <w:sz w:val="22"/>
          <w:szCs w:val="22"/>
        </w:rPr>
        <w:t>e</w:t>
      </w:r>
      <w:r w:rsidRPr="0017625B">
        <w:rPr>
          <w:rStyle w:val="m-5294392850408220338size"/>
          <w:rFonts w:asciiTheme="minorHAnsi" w:hAnsiTheme="minorHAnsi" w:cstheme="minorHAnsi"/>
          <w:color w:val="000000" w:themeColor="text1"/>
          <w:sz w:val="22"/>
          <w:szCs w:val="22"/>
        </w:rPr>
        <w:t> om att det går att begära inhibition från domstolen så en tolk behöver eventuellt inte vänta till dess att domstolsprocessen är klar.</w:t>
      </w:r>
    </w:p>
    <w:p w:rsidR="007346ED" w:rsidRPr="0017625B" w:rsidRDefault="007346ED" w:rsidP="007346ED">
      <w:pPr>
        <w:pStyle w:val="m-5294392850408220338onecomwebmail-msonormal"/>
        <w:shd w:val="clear" w:color="auto" w:fill="FFFFFF"/>
        <w:spacing w:before="0" w:beforeAutospacing="0" w:after="160" w:afterAutospacing="0" w:line="209" w:lineRule="atLeast"/>
        <w:rPr>
          <w:rStyle w:val="m-5294392850408220338size"/>
          <w:rFonts w:asciiTheme="minorHAnsi" w:hAnsiTheme="minorHAnsi" w:cstheme="minorHAnsi"/>
          <w:color w:val="000000" w:themeColor="text1"/>
          <w:sz w:val="22"/>
          <w:szCs w:val="22"/>
        </w:rPr>
      </w:pPr>
      <w:r w:rsidRPr="0017625B">
        <w:rPr>
          <w:rStyle w:val="m-5294392850408220338size"/>
          <w:rFonts w:asciiTheme="minorHAnsi" w:hAnsiTheme="minorHAnsi" w:cstheme="minorHAnsi"/>
          <w:color w:val="000000" w:themeColor="text1"/>
          <w:sz w:val="22"/>
          <w:szCs w:val="22"/>
        </w:rPr>
        <w:t>När det gäller vilka organisationer en tolk f</w:t>
      </w:r>
      <w:r w:rsidRPr="0017625B">
        <w:rPr>
          <w:rStyle w:val="m-5294392850408220338size"/>
          <w:rFonts w:asciiTheme="minorHAnsi" w:hAnsiTheme="minorHAnsi" w:cstheme="minorHAnsi"/>
          <w:bCs/>
          <w:color w:val="000000" w:themeColor="text1"/>
          <w:sz w:val="22"/>
          <w:szCs w:val="22"/>
        </w:rPr>
        <w:t>å</w:t>
      </w:r>
      <w:r w:rsidRPr="0017625B">
        <w:rPr>
          <w:rStyle w:val="m-5294392850408220338size"/>
          <w:rFonts w:asciiTheme="minorHAnsi" w:hAnsiTheme="minorHAnsi" w:cstheme="minorHAnsi"/>
          <w:color w:val="000000" w:themeColor="text1"/>
          <w:sz w:val="22"/>
          <w:szCs w:val="22"/>
        </w:rPr>
        <w:t>r företräda ville </w:t>
      </w:r>
      <w:r w:rsidRPr="0017625B">
        <w:rPr>
          <w:rStyle w:val="il"/>
          <w:rFonts w:asciiTheme="minorHAnsi" w:hAnsiTheme="minorHAnsi" w:cstheme="minorHAnsi"/>
          <w:color w:val="000000" w:themeColor="text1"/>
          <w:sz w:val="22"/>
          <w:szCs w:val="22"/>
        </w:rPr>
        <w:t>Kammarkollegiet</w:t>
      </w:r>
      <w:r w:rsidRPr="0017625B">
        <w:rPr>
          <w:rStyle w:val="m-5294392850408220338size"/>
          <w:rFonts w:asciiTheme="minorHAnsi" w:hAnsiTheme="minorHAnsi" w:cstheme="minorHAnsi"/>
          <w:color w:val="000000" w:themeColor="text1"/>
          <w:sz w:val="22"/>
          <w:szCs w:val="22"/>
        </w:rPr>
        <w:t> också understryka att det aldrig får råda något tvivel om tolkens neutralitet och att detta är för att värna skyddet för tolkanvändaren. </w:t>
      </w:r>
      <w:r w:rsidRPr="0017625B">
        <w:rPr>
          <w:rStyle w:val="m-5294392850408220338size"/>
          <w:rFonts w:asciiTheme="minorHAnsi" w:hAnsiTheme="minorHAnsi" w:cstheme="minorHAnsi"/>
          <w:bCs/>
          <w:color w:val="000000" w:themeColor="text1"/>
          <w:sz w:val="22"/>
          <w:szCs w:val="22"/>
        </w:rPr>
        <w:t>Man ser dock också en skillnad mellan att vara medlem i en organisation och att företräda denna.</w:t>
      </w:r>
      <w:r w:rsidRPr="0017625B">
        <w:rPr>
          <w:rStyle w:val="m-5294392850408220338size"/>
          <w:rFonts w:asciiTheme="minorHAnsi" w:hAnsiTheme="minorHAnsi" w:cstheme="minorHAnsi"/>
          <w:color w:val="000000" w:themeColor="text1"/>
          <w:sz w:val="22"/>
          <w:szCs w:val="22"/>
        </w:rPr>
        <w:t> Detta ska </w:t>
      </w:r>
      <w:r w:rsidRPr="0017625B">
        <w:rPr>
          <w:rStyle w:val="m-5294392850408220338size"/>
          <w:rFonts w:asciiTheme="minorHAnsi" w:hAnsiTheme="minorHAnsi" w:cstheme="minorHAnsi"/>
          <w:bCs/>
          <w:color w:val="000000" w:themeColor="text1"/>
          <w:sz w:val="22"/>
          <w:szCs w:val="22"/>
        </w:rPr>
        <w:t>därför</w:t>
      </w:r>
      <w:r w:rsidRPr="0017625B">
        <w:rPr>
          <w:rStyle w:val="m-5294392850408220338size"/>
          <w:rFonts w:asciiTheme="minorHAnsi" w:hAnsiTheme="minorHAnsi" w:cstheme="minorHAnsi"/>
          <w:color w:val="000000" w:themeColor="text1"/>
          <w:sz w:val="22"/>
          <w:szCs w:val="22"/>
        </w:rPr>
        <w:t> inte förstås som en begränsning i vilka åsikter en tolk får lov att uttrycka offentligt. En åsikt, även om den uttrycks offentligt, kan inte diskvalificera en person från att vara auktoriserad tolk.</w:t>
      </w:r>
    </w:p>
    <w:p w:rsidR="007346ED" w:rsidRPr="007346ED" w:rsidRDefault="007346ED" w:rsidP="007346ED">
      <w:pPr>
        <w:shd w:val="clear" w:color="auto" w:fill="FFFFFF"/>
        <w:spacing w:line="235" w:lineRule="atLeast"/>
        <w:rPr>
          <w:rFonts w:eastAsia="Times New Roman" w:cstheme="minorHAnsi"/>
          <w:color w:val="000000" w:themeColor="text1"/>
          <w:lang w:eastAsia="sv-SE"/>
        </w:rPr>
      </w:pPr>
      <w:r w:rsidRPr="007346ED">
        <w:rPr>
          <w:rFonts w:eastAsia="Times New Roman" w:cstheme="minorHAnsi"/>
          <w:color w:val="000000" w:themeColor="text1"/>
          <w:lang w:eastAsia="sv-SE"/>
        </w:rPr>
        <w:t>När det gällde den dåliga kunskapen hos tolkar om de nya föreskrifterna och det faktum att tillsynsbesluten är mycket otillgängliga höll Kammarkollegiet med om att de kan bättra sig. Vi föreslog att korta referat av alla tillsynsbeslut borde ligga uppe på hemsidan så att tolkar enkelt kan få full insyn i hur tillämpningen av tillsynsverksamheten ser ut.</w:t>
      </w:r>
    </w:p>
    <w:p w:rsidR="007346ED" w:rsidRPr="007346ED" w:rsidRDefault="007346ED" w:rsidP="007346ED">
      <w:pPr>
        <w:shd w:val="clear" w:color="auto" w:fill="FFFFFF"/>
        <w:spacing w:line="235" w:lineRule="atLeast"/>
        <w:rPr>
          <w:rFonts w:eastAsia="Times New Roman" w:cstheme="minorHAnsi"/>
          <w:color w:val="000000" w:themeColor="text1"/>
          <w:lang w:eastAsia="sv-SE"/>
        </w:rPr>
      </w:pPr>
      <w:r w:rsidRPr="007346ED">
        <w:rPr>
          <w:rFonts w:eastAsia="Times New Roman" w:cstheme="minorHAnsi"/>
          <w:color w:val="000000" w:themeColor="text1"/>
          <w:lang w:eastAsia="sv-SE"/>
        </w:rPr>
        <w:t>Vi diskuterade också det faktum att Kammarkollegiet inte utövar någon aktiv tillsyn utan endast agerar efter anmälan.</w:t>
      </w:r>
    </w:p>
    <w:p w:rsidR="007346ED" w:rsidRPr="0017625B" w:rsidRDefault="007346ED" w:rsidP="007346ED">
      <w:pPr>
        <w:rPr>
          <w:rFonts w:cstheme="minorHAnsi"/>
          <w:color w:val="000000" w:themeColor="text1"/>
        </w:rPr>
      </w:pPr>
      <w:r w:rsidRPr="007346ED">
        <w:rPr>
          <w:rFonts w:eastAsia="Times New Roman" w:cstheme="minorHAnsi"/>
          <w:color w:val="000000" w:themeColor="text1"/>
          <w:lang w:eastAsia="sv-SE"/>
        </w:rPr>
        <w:t xml:space="preserve">När det gäller brott mot tystnadsplikten och de fall där personer utger sig för att vara auktoriserade tolkar trots att de inte är det berättade Kammarkollegiet att de inte utreder detta då det faller under brottsutredningar. Kammarkollegiet gör </w:t>
      </w:r>
      <w:r w:rsidR="00131D76">
        <w:rPr>
          <w:rFonts w:eastAsia="Times New Roman" w:cstheme="minorHAnsi"/>
          <w:color w:val="000000" w:themeColor="text1"/>
          <w:lang w:eastAsia="sv-SE"/>
        </w:rPr>
        <w:t>sällan</w:t>
      </w:r>
      <w:r w:rsidRPr="0017625B">
        <w:rPr>
          <w:rFonts w:eastAsia="Times New Roman" w:cstheme="minorHAnsi"/>
          <w:color w:val="000000" w:themeColor="text1"/>
          <w:lang w:eastAsia="sv-SE"/>
        </w:rPr>
        <w:t xml:space="preserve"> </w:t>
      </w:r>
      <w:r w:rsidRPr="007346ED">
        <w:rPr>
          <w:rFonts w:eastAsia="Times New Roman" w:cstheme="minorHAnsi"/>
          <w:color w:val="000000" w:themeColor="text1"/>
          <w:lang w:eastAsia="sv-SE"/>
        </w:rPr>
        <w:t>anmälningar till polisen om sådant kommer till deras kännedom</w:t>
      </w:r>
      <w:r w:rsidR="00131D76">
        <w:rPr>
          <w:rFonts w:eastAsia="Times New Roman" w:cstheme="minorHAnsi"/>
          <w:color w:val="000000" w:themeColor="text1"/>
          <w:lang w:eastAsia="sv-SE"/>
        </w:rPr>
        <w:t>,</w:t>
      </w:r>
      <w:r w:rsidR="0017625B">
        <w:rPr>
          <w:rFonts w:eastAsia="Times New Roman" w:cstheme="minorHAnsi"/>
          <w:color w:val="000000" w:themeColor="text1"/>
          <w:lang w:eastAsia="sv-SE"/>
        </w:rPr>
        <w:t xml:space="preserve"> och då när det gäller t ex förfalskningar av intyg och liknande</w:t>
      </w:r>
      <w:r w:rsidR="00131D76">
        <w:rPr>
          <w:rFonts w:eastAsia="Times New Roman" w:cstheme="minorHAnsi"/>
          <w:color w:val="000000" w:themeColor="text1"/>
          <w:lang w:eastAsia="sv-SE"/>
        </w:rPr>
        <w:t>.</w:t>
      </w:r>
    </w:p>
    <w:sectPr w:rsidR="007346ED" w:rsidRPr="0017625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EB5" w:rsidRDefault="00830EB5" w:rsidP="007346ED">
      <w:pPr>
        <w:spacing w:after="0" w:line="240" w:lineRule="auto"/>
      </w:pPr>
      <w:r>
        <w:separator/>
      </w:r>
    </w:p>
  </w:endnote>
  <w:endnote w:type="continuationSeparator" w:id="0">
    <w:p w:rsidR="00830EB5" w:rsidRDefault="00830EB5" w:rsidP="0073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EB5" w:rsidRDefault="00830EB5" w:rsidP="007346ED">
      <w:pPr>
        <w:spacing w:after="0" w:line="240" w:lineRule="auto"/>
      </w:pPr>
      <w:r>
        <w:separator/>
      </w:r>
    </w:p>
  </w:footnote>
  <w:footnote w:type="continuationSeparator" w:id="0">
    <w:p w:rsidR="00830EB5" w:rsidRDefault="00830EB5" w:rsidP="00734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6ED" w:rsidRDefault="007346ED" w:rsidP="007346ED">
    <w:pPr>
      <w:pStyle w:val="Sidhuvud"/>
      <w:jc w:val="center"/>
    </w:pPr>
    <w:r>
      <w:rPr>
        <w:noProof/>
      </w:rPr>
      <w:drawing>
        <wp:inline distT="0" distB="0" distL="0" distR="0">
          <wp:extent cx="3900334" cy="698500"/>
          <wp:effectExtent l="0" t="0" r="508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amn_col.png"/>
                  <pic:cNvPicPr/>
                </pic:nvPicPr>
                <pic:blipFill>
                  <a:blip r:embed="rId1">
                    <a:extLst>
                      <a:ext uri="{28A0092B-C50C-407E-A947-70E740481C1C}">
                        <a14:useLocalDpi xmlns:a14="http://schemas.microsoft.com/office/drawing/2010/main" val="0"/>
                      </a:ext>
                    </a:extLst>
                  </a:blip>
                  <a:stretch>
                    <a:fillRect/>
                  </a:stretch>
                </pic:blipFill>
                <pic:spPr>
                  <a:xfrm>
                    <a:off x="0" y="0"/>
                    <a:ext cx="3973200" cy="711549"/>
                  </a:xfrm>
                  <a:prstGeom prst="rect">
                    <a:avLst/>
                  </a:prstGeom>
                </pic:spPr>
              </pic:pic>
            </a:graphicData>
          </a:graphic>
        </wp:inline>
      </w:drawing>
    </w:r>
  </w:p>
  <w:p w:rsidR="007346ED" w:rsidRDefault="007346E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ED"/>
    <w:rsid w:val="00131D76"/>
    <w:rsid w:val="0017557E"/>
    <w:rsid w:val="0017625B"/>
    <w:rsid w:val="007346ED"/>
    <w:rsid w:val="00745E53"/>
    <w:rsid w:val="00830EB5"/>
    <w:rsid w:val="00D6791E"/>
    <w:rsid w:val="00D820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92189"/>
  <w15:chartTrackingRefBased/>
  <w15:docId w15:val="{E5826E84-EBC8-4A0E-BED4-C2EECD5C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5294392850408220338onecomwebmail-msonormal">
    <w:name w:val="m_-5294392850408220338onecomwebmail-msonormal"/>
    <w:basedOn w:val="Normal"/>
    <w:rsid w:val="007346E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5294392850408220338size">
    <w:name w:val="m_-5294392850408220338size"/>
    <w:basedOn w:val="Standardstycketeckensnitt"/>
    <w:rsid w:val="007346ED"/>
  </w:style>
  <w:style w:type="character" w:customStyle="1" w:styleId="il">
    <w:name w:val="il"/>
    <w:basedOn w:val="Standardstycketeckensnitt"/>
    <w:rsid w:val="007346ED"/>
  </w:style>
  <w:style w:type="table" w:styleId="Tabellrutnt">
    <w:name w:val="Table Grid"/>
    <w:basedOn w:val="Normaltabell"/>
    <w:uiPriority w:val="39"/>
    <w:rsid w:val="00734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7346E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346ED"/>
  </w:style>
  <w:style w:type="paragraph" w:styleId="Sidfot">
    <w:name w:val="footer"/>
    <w:basedOn w:val="Normal"/>
    <w:link w:val="SidfotChar"/>
    <w:uiPriority w:val="99"/>
    <w:unhideWhenUsed/>
    <w:rsid w:val="007346E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346ED"/>
  </w:style>
  <w:style w:type="paragraph" w:styleId="Ballongtext">
    <w:name w:val="Balloon Text"/>
    <w:basedOn w:val="Normal"/>
    <w:link w:val="BallongtextChar"/>
    <w:uiPriority w:val="99"/>
    <w:semiHidden/>
    <w:unhideWhenUsed/>
    <w:rsid w:val="007346E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46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76549">
      <w:bodyDiv w:val="1"/>
      <w:marLeft w:val="0"/>
      <w:marRight w:val="0"/>
      <w:marTop w:val="0"/>
      <w:marBottom w:val="0"/>
      <w:divBdr>
        <w:top w:val="none" w:sz="0" w:space="0" w:color="auto"/>
        <w:left w:val="none" w:sz="0" w:space="0" w:color="auto"/>
        <w:bottom w:val="none" w:sz="0" w:space="0" w:color="auto"/>
        <w:right w:val="none" w:sz="0" w:space="0" w:color="auto"/>
      </w:divBdr>
    </w:div>
    <w:div w:id="1151629489">
      <w:bodyDiv w:val="1"/>
      <w:marLeft w:val="0"/>
      <w:marRight w:val="0"/>
      <w:marTop w:val="0"/>
      <w:marBottom w:val="0"/>
      <w:divBdr>
        <w:top w:val="none" w:sz="0" w:space="0" w:color="auto"/>
        <w:left w:val="none" w:sz="0" w:space="0" w:color="auto"/>
        <w:bottom w:val="none" w:sz="0" w:space="0" w:color="auto"/>
        <w:right w:val="none" w:sz="0" w:space="0" w:color="auto"/>
      </w:divBdr>
      <w:divsChild>
        <w:div w:id="1792048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946712">
              <w:marLeft w:val="0"/>
              <w:marRight w:val="0"/>
              <w:marTop w:val="0"/>
              <w:marBottom w:val="0"/>
              <w:divBdr>
                <w:top w:val="none" w:sz="0" w:space="0" w:color="auto"/>
                <w:left w:val="none" w:sz="0" w:space="0" w:color="auto"/>
                <w:bottom w:val="none" w:sz="0" w:space="0" w:color="auto"/>
                <w:right w:val="none" w:sz="0" w:space="0" w:color="auto"/>
              </w:divBdr>
              <w:divsChild>
                <w:div w:id="556017057">
                  <w:marLeft w:val="0"/>
                  <w:marRight w:val="0"/>
                  <w:marTop w:val="0"/>
                  <w:marBottom w:val="0"/>
                  <w:divBdr>
                    <w:top w:val="none" w:sz="0" w:space="0" w:color="auto"/>
                    <w:left w:val="none" w:sz="0" w:space="0" w:color="auto"/>
                    <w:bottom w:val="none" w:sz="0" w:space="0" w:color="auto"/>
                    <w:right w:val="none" w:sz="0" w:space="0" w:color="auto"/>
                  </w:divBdr>
                  <w:divsChild>
                    <w:div w:id="1118718658">
                      <w:marLeft w:val="0"/>
                      <w:marRight w:val="0"/>
                      <w:marTop w:val="0"/>
                      <w:marBottom w:val="0"/>
                      <w:divBdr>
                        <w:top w:val="none" w:sz="0" w:space="0" w:color="auto"/>
                        <w:left w:val="none" w:sz="0" w:space="0" w:color="auto"/>
                        <w:bottom w:val="none" w:sz="0" w:space="0" w:color="auto"/>
                        <w:right w:val="none" w:sz="0" w:space="0" w:color="auto"/>
                      </w:divBdr>
                      <w:divsChild>
                        <w:div w:id="15306809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4921982">
                              <w:marLeft w:val="0"/>
                              <w:marRight w:val="0"/>
                              <w:marTop w:val="0"/>
                              <w:marBottom w:val="0"/>
                              <w:divBdr>
                                <w:top w:val="none" w:sz="0" w:space="0" w:color="auto"/>
                                <w:left w:val="none" w:sz="0" w:space="0" w:color="auto"/>
                                <w:bottom w:val="none" w:sz="0" w:space="0" w:color="auto"/>
                                <w:right w:val="none" w:sz="0" w:space="0" w:color="auto"/>
                              </w:divBdr>
                              <w:divsChild>
                                <w:div w:id="18504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605</Words>
  <Characters>3208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Hellstrand</dc:creator>
  <cp:keywords/>
  <dc:description/>
  <cp:lastModifiedBy>Lotta Hellstrand</cp:lastModifiedBy>
  <cp:revision>3</cp:revision>
  <dcterms:created xsi:type="dcterms:W3CDTF">2019-04-30T07:41:00Z</dcterms:created>
  <dcterms:modified xsi:type="dcterms:W3CDTF">2019-04-30T07:52:00Z</dcterms:modified>
</cp:coreProperties>
</file>